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08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изучите темы</w:t>
      </w:r>
      <w:r w:rsidRPr="00DF6697">
        <w:rPr>
          <w:rFonts w:ascii="Times New Roman" w:hAnsi="Times New Roman" w:cs="Times New Roman"/>
          <w:sz w:val="28"/>
          <w:szCs w:val="28"/>
        </w:rPr>
        <w:t>, и по одной из них подготовьте реферат</w:t>
      </w:r>
    </w:p>
    <w:p w:rsidR="00DF669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5A5F7B" w:rsidRPr="005A5F7B" w:rsidRDefault="005A5F7B" w:rsidP="005A5F7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A5F7B">
        <w:rPr>
          <w:rFonts w:ascii="Times New Roman" w:hAnsi="Times New Roman" w:cs="Times New Roman"/>
          <w:sz w:val="28"/>
          <w:szCs w:val="28"/>
        </w:rPr>
        <w:t>1 Правовые основы стандартизации</w:t>
      </w:r>
    </w:p>
    <w:p w:rsidR="005A5F7B" w:rsidRPr="005A5F7B" w:rsidRDefault="005A5F7B" w:rsidP="005A5F7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A5F7B">
        <w:rPr>
          <w:rFonts w:ascii="Times New Roman" w:hAnsi="Times New Roman" w:cs="Times New Roman"/>
          <w:sz w:val="28"/>
          <w:szCs w:val="28"/>
        </w:rPr>
        <w:t>2 Назначение и задачи стандартизации</w:t>
      </w:r>
    </w:p>
    <w:p w:rsidR="00DF6697" w:rsidRPr="00DF6697" w:rsidRDefault="005A5F7B" w:rsidP="005A5F7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A5F7B">
        <w:rPr>
          <w:rFonts w:ascii="Times New Roman" w:hAnsi="Times New Roman" w:cs="Times New Roman"/>
          <w:sz w:val="28"/>
          <w:szCs w:val="28"/>
        </w:rPr>
        <w:t>3 Порядок разработки стандартов.</w:t>
      </w:r>
      <w:bookmarkStart w:id="0" w:name="_GoBack"/>
      <w:bookmarkEnd w:id="0"/>
    </w:p>
    <w:sectPr w:rsidR="00DF6697" w:rsidRPr="00DF6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697"/>
    <w:rsid w:val="005A5F7B"/>
    <w:rsid w:val="00DF6697"/>
    <w:rsid w:val="00F2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2</cp:revision>
  <dcterms:created xsi:type="dcterms:W3CDTF">2020-01-29T07:05:00Z</dcterms:created>
  <dcterms:modified xsi:type="dcterms:W3CDTF">2020-01-29T07:05:00Z</dcterms:modified>
</cp:coreProperties>
</file>